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jc w:val="center"/>
        <w:rPr/>
      </w:pPr>
      <w:r>
        <w:rPr/>
        <w:t>Ф-ОПС ДП 03.02.14-01</w:t>
      </w:r>
    </w:p>
    <w:p>
      <w:pPr>
        <w:pStyle w:val="Normal"/>
        <w:ind w:hanging="0"/>
        <w:jc w:val="center"/>
        <w:rPr>
          <w:b/>
          <w:b/>
        </w:rPr>
      </w:pPr>
      <w:bookmarkStart w:id="0" w:name="_GoBack"/>
      <w:bookmarkEnd w:id="0"/>
      <w:r>
        <w:rPr>
          <w:b/>
        </w:rPr>
        <w:t xml:space="preserve">Форма заявления на регистрацию деклараций о соответствии Евразийского экономического союза </w:t>
      </w:r>
    </w:p>
    <w:tbl>
      <w:tblPr>
        <w:tblW w:w="9924" w:type="dxa"/>
        <w:jc w:val="left"/>
        <w:tblInd w:w="-31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821"/>
        <w:gridCol w:w="5102"/>
      </w:tblGrid>
      <w:tr>
        <w:trPr/>
        <w:tc>
          <w:tcPr>
            <w:tcW w:w="482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/>
            </w:r>
          </w:p>
        </w:tc>
        <w:tc>
          <w:tcPr>
            <w:tcW w:w="510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color w:val="0000FF"/>
                <w:szCs w:val="24"/>
              </w:rPr>
            </w:pPr>
            <w:r>
              <w:rPr>
                <w:color w:val="000000"/>
              </w:rPr>
              <w:t xml:space="preserve">в Орган по подтверждению соответствия </w:t>
              <w:br/>
              <w:t xml:space="preserve">ТОО «ОТАН-СЕКЬЮРИТИ» </w:t>
            </w:r>
          </w:p>
          <w:p>
            <w:pPr>
              <w:pStyle w:val="Normal"/>
              <w:ind w:hanging="0"/>
              <w:rPr>
                <w:color w:val="000000"/>
              </w:rPr>
            </w:pPr>
            <w:r>
              <w:rPr>
                <w:color w:val="000000"/>
              </w:rPr>
              <w:t xml:space="preserve">050002, г. Алматы, ул. Макатаева, 12А 1 </w:t>
            </w:r>
          </w:p>
          <w:p>
            <w:pPr>
              <w:pStyle w:val="Normal"/>
              <w:ind w:hanging="0"/>
              <w:rPr>
                <w:color w:val="000000"/>
              </w:rPr>
            </w:pPr>
            <w:r>
              <w:rPr>
                <w:color w:val="000000"/>
              </w:rPr>
              <w:t>Телефон/факс +7 (727) 2 666 105</w:t>
            </w:r>
          </w:p>
          <w:p>
            <w:pPr>
              <w:pStyle w:val="Normal"/>
              <w:ind w:hanging="0"/>
              <w:rPr>
                <w:color w:val="000000"/>
              </w:rPr>
            </w:pPr>
            <w:r>
              <w:rPr>
                <w:color w:val="000000"/>
              </w:rPr>
              <w:t>Аттестат аккредитации №</w:t>
            </w:r>
            <w:r>
              <w:rPr>
                <w:color w:val="000000"/>
                <w:lang w:val="en-US"/>
              </w:rPr>
              <w:t>KZ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.02.0507</w:t>
            </w:r>
          </w:p>
          <w:p>
            <w:pPr>
              <w:pStyle w:val="Normal"/>
              <w:ind w:hanging="0"/>
              <w:rPr/>
            </w:pPr>
            <w:r>
              <w:rPr>
                <w:bCs/>
                <w:sz w:val="20"/>
                <w:lang w:val="en-US"/>
              </w:rPr>
              <w:t xml:space="preserve">e-mail: </w:t>
            </w:r>
            <w:hyperlink r:id="rId2">
              <w:r>
                <w:rPr>
                  <w:rStyle w:val="Style12"/>
                  <w:bCs/>
                  <w:sz w:val="20"/>
                  <w:lang w:val="en-US"/>
                </w:rPr>
                <w:t>mail@otan-security.kz</w:t>
              </w:r>
            </w:hyperlink>
          </w:p>
          <w:p>
            <w:pPr>
              <w:pStyle w:val="Normal"/>
              <w:ind w:hanging="0"/>
              <w:rPr/>
            </w:pPr>
            <w:r>
              <w:rPr>
                <w:bCs/>
                <w:sz w:val="20"/>
                <w:lang w:val="en-US"/>
              </w:rPr>
              <w:t xml:space="preserve"> </w:t>
            </w:r>
            <w:hyperlink r:id="rId3">
              <w:r>
                <w:rPr>
                  <w:rStyle w:val="Style12"/>
                  <w:bCs/>
                  <w:sz w:val="20"/>
                  <w:lang w:val="en-US"/>
                </w:rPr>
                <w:t>www.otan-security.kz</w:t>
              </w:r>
            </w:hyperlink>
            <w:r>
              <w:rPr>
                <w:bCs/>
                <w:sz w:val="20"/>
                <w:lang w:val="en-US"/>
              </w:rPr>
              <w:t xml:space="preserve"> </w:t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  <w:t>«___»__________20____</w:t>
      </w:r>
      <w:r>
        <w:rPr/>
        <w:t>г</w:t>
      </w:r>
      <w:r>
        <w:rPr>
          <w:lang w:val="en-US"/>
        </w:rPr>
        <w:t>.</w:t>
        <w:tab/>
      </w:r>
    </w:p>
    <w:p>
      <w:pPr>
        <w:pStyle w:val="1"/>
        <w:numPr>
          <w:ilvl w:val="0"/>
          <w:numId w:val="0"/>
        </w:numPr>
        <w:suppressAutoHyphens w:val="true"/>
        <w:spacing w:before="0" w:after="0"/>
        <w:ind w:left="3540" w:firstLine="567"/>
        <w:jc w:val="left"/>
        <w:rPr>
          <w:szCs w:val="24"/>
        </w:rPr>
      </w:pPr>
      <w:bookmarkStart w:id="1" w:name="_Toc430703069"/>
      <w:bookmarkStart w:id="2" w:name="_Toc424038098"/>
      <w:bookmarkStart w:id="3" w:name="_Toc423099812"/>
      <w:bookmarkStart w:id="4" w:name="_Toc421695677"/>
      <w:bookmarkStart w:id="5" w:name="_Toc421695543"/>
      <w:bookmarkStart w:id="6" w:name="_Toc417991599"/>
      <w:r>
        <w:rPr>
          <w:szCs w:val="24"/>
        </w:rPr>
        <w:t>ЗАЯВЛЕНИЕ №________</w:t>
      </w:r>
      <w:bookmarkEnd w:id="1"/>
      <w:bookmarkEnd w:id="2"/>
      <w:bookmarkEnd w:id="3"/>
      <w:bookmarkEnd w:id="4"/>
      <w:bookmarkEnd w:id="5"/>
      <w:bookmarkEnd w:id="6"/>
      <w:r>
        <w:rPr>
          <w:szCs w:val="24"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 регистрации декларации о соответствии продукции</w:t>
      </w:r>
    </w:p>
    <w:p>
      <w:pPr>
        <w:pStyle w:val="Normal"/>
        <w:jc w:val="center"/>
        <w:rPr/>
      </w:pPr>
      <w:r>
        <w:rPr>
          <w:b/>
          <w:bCs/>
        </w:rPr>
        <w:t>требованиям технических регламентов ЕАЭС</w:t>
      </w:r>
    </w:p>
    <w:p>
      <w:pPr>
        <w:pStyle w:val="Normal"/>
        <w:pBdr>
          <w:bottom w:val="single" w:sz="2" w:space="1" w:color="000000"/>
        </w:pBdr>
        <w:rPr/>
      </w:pPr>
      <w:r>
        <w:rPr/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  <w:t>полное наименование организации- продавца или индивидуального предпринимателя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20"/>
        </w:rPr>
        <w:t>Зарегистрирован</w:t>
      </w:r>
      <w:r>
        <w:rPr/>
        <w:t>______________________________________________________________</w:t>
      </w:r>
    </w:p>
    <w:p>
      <w:pPr>
        <w:pStyle w:val="Normal"/>
        <w:spacing w:before="0" w:after="1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сведения о регистрации  </w:t>
      </w:r>
      <w:r>
        <w:rPr>
          <w:color w:val="000000"/>
          <w:sz w:val="16"/>
          <w:szCs w:val="16"/>
        </w:rPr>
        <w:t xml:space="preserve">организации-изготовителя, продавца </w:t>
      </w:r>
      <w:r>
        <w:rPr>
          <w:sz w:val="16"/>
          <w:szCs w:val="16"/>
        </w:rPr>
        <w:t xml:space="preserve"> (наименование регистрирующего органа, дата регистрации, регистрационный номер)</w:t>
      </w:r>
    </w:p>
    <w:p>
      <w:pPr>
        <w:pStyle w:val="Normal"/>
        <w:spacing w:before="120" w:after="0"/>
        <w:ind w:hanging="0"/>
        <w:rPr/>
      </w:pPr>
      <w:r>
        <w:rPr>
          <w:sz w:val="20"/>
        </w:rPr>
        <w:t>Юридический адрес_________________________________________________________________________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государства, адрес</w:t>
      </w:r>
    </w:p>
    <w:p>
      <w:pPr>
        <w:pStyle w:val="Normal"/>
        <w:ind w:hanging="0"/>
        <w:rPr>
          <w:sz w:val="20"/>
        </w:rPr>
      </w:pPr>
      <w:r>
        <w:rPr>
          <w:sz w:val="20"/>
        </w:rPr>
        <w:t>Фактический адрес__________________________________________________________________________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государства, адрес</w:t>
      </w:r>
    </w:p>
    <w:p>
      <w:pPr>
        <w:pStyle w:val="2"/>
        <w:numPr>
          <w:ilvl w:val="0"/>
          <w:numId w:val="0"/>
        </w:numPr>
        <w:suppressAutoHyphens w:val="true"/>
        <w:spacing w:before="0" w:after="0"/>
        <w:ind w:firstLine="567"/>
        <w:rPr>
          <w:sz w:val="20"/>
        </w:rPr>
      </w:pPr>
      <w:bookmarkStart w:id="7" w:name="_Toc430703070"/>
      <w:bookmarkStart w:id="8" w:name="_Toc424038099"/>
      <w:bookmarkStart w:id="9" w:name="_Toc423099813"/>
      <w:bookmarkStart w:id="10" w:name="_Toc421695678"/>
      <w:bookmarkStart w:id="11" w:name="_Toc421695544"/>
      <w:bookmarkStart w:id="12" w:name="_Toc417991600"/>
      <w:r>
        <w:rPr>
          <w:sz w:val="20"/>
        </w:rPr>
        <w:t>Банковские реквизиты_____________________________________________________________________</w:t>
      </w:r>
      <w:bookmarkEnd w:id="7"/>
      <w:bookmarkEnd w:id="8"/>
      <w:bookmarkEnd w:id="9"/>
      <w:bookmarkEnd w:id="10"/>
      <w:bookmarkEnd w:id="11"/>
      <w:bookmarkEnd w:id="12"/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банка, р/с, кор/с, и т.д.</w:t>
      </w:r>
    </w:p>
    <w:p>
      <w:pPr>
        <w:pStyle w:val="Normal"/>
        <w:rPr>
          <w:sz w:val="20"/>
        </w:rPr>
      </w:pPr>
      <w:r>
        <w:rPr>
          <w:sz w:val="20"/>
        </w:rPr>
        <w:t xml:space="preserve">Телефон_____________________ Факс_____________________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_______________________</w:t>
      </w:r>
    </w:p>
    <w:p>
      <w:pPr>
        <w:pStyle w:val="Normal"/>
        <w:rPr/>
      </w:pPr>
      <w:r>
        <w:rPr/>
      </w:r>
    </w:p>
    <w:p>
      <w:pPr>
        <w:pStyle w:val="Normal"/>
        <w:ind w:hanging="0"/>
        <w:rPr>
          <w:sz w:val="20"/>
        </w:rPr>
      </w:pPr>
      <w:r>
        <w:rPr>
          <w:sz w:val="20"/>
        </w:rPr>
        <w:t>просит зарегистрировать декларацию о соответствии требованиям Технических регламентов Таможенного союза</w:t>
      </w:r>
    </w:p>
    <w:p>
      <w:pPr>
        <w:pStyle w:val="Normal"/>
        <w:rPr/>
      </w:pPr>
      <w:r>
        <w:rPr>
          <w:sz w:val="20"/>
        </w:rPr>
        <w:t xml:space="preserve"> </w:t>
      </w:r>
      <w:r>
        <w:rPr/>
        <w:t>___________________________________________________________________________</w:t>
      </w:r>
    </w:p>
    <w:p>
      <w:pPr>
        <w:pStyle w:val="Normal"/>
        <w:spacing w:before="0" w:after="12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технических регламентов</w:t>
      </w:r>
    </w:p>
    <w:p>
      <w:pPr>
        <w:pStyle w:val="Normal"/>
        <w:ind w:hanging="0"/>
        <w:rPr>
          <w:sz w:val="20"/>
        </w:rPr>
      </w:pPr>
      <w:r>
        <w:rPr>
          <w:sz w:val="20"/>
        </w:rPr>
        <w:t>продукции__________________________________________________________________________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полное наименование, тип, марка продукции, на которую распространяется декларация; сведения о партии (номер серии,</w:t>
      </w:r>
    </w:p>
    <w:p>
      <w:pPr>
        <w:pStyle w:val="Normal"/>
        <w:ind w:left="70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размер партии, номера изделий, реквизиты договора (контракта), накладная и т.п.)</w:t>
      </w:r>
    </w:p>
    <w:p>
      <w:pPr>
        <w:pStyle w:val="Normal"/>
        <w:rPr>
          <w:sz w:val="16"/>
          <w:szCs w:val="16"/>
        </w:rPr>
      </w:pPr>
      <w:r>
        <w:rPr/>
        <w:t>______________________________________________________________________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серийный выпуск, партия , единичное изделие</w:t>
      </w:r>
    </w:p>
    <w:p>
      <w:pPr>
        <w:pStyle w:val="Normal"/>
        <w:spacing w:lineRule="auto" w:line="360"/>
        <w:ind w:hanging="0"/>
        <w:rPr/>
      </w:pPr>
      <w:r>
        <w:rPr>
          <w:b/>
          <w:sz w:val="20"/>
        </w:rPr>
        <w:t xml:space="preserve">Код ТН ВЭД ЕАЭС_______________  </w:t>
      </w:r>
    </w:p>
    <w:p>
      <w:pPr>
        <w:pStyle w:val="Normal"/>
        <w:ind w:hanging="0"/>
        <w:rPr>
          <w:sz w:val="20"/>
          <w:u w:val="single"/>
        </w:rPr>
      </w:pPr>
      <w:r>
        <w:rPr>
          <w:sz w:val="20"/>
        </w:rPr>
        <w:t>Выпускаемой изготовителем ________________________________________________________________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>наименование организации-изготовителя, страна, юрид. Адрес</w:t>
      </w:r>
    </w:p>
    <w:p>
      <w:pPr>
        <w:pStyle w:val="Normal"/>
        <w:ind w:hanging="0"/>
        <w:rPr/>
      </w:pPr>
      <w:r>
        <w:rPr>
          <w:sz w:val="20"/>
        </w:rPr>
        <w:t>по ________________________________________________________________________________</w:t>
      </w:r>
    </w:p>
    <w:p>
      <w:pPr>
        <w:pStyle w:val="Normal"/>
        <w:ind w:left="2160" w:hanging="0"/>
        <w:rPr>
          <w:sz w:val="16"/>
          <w:szCs w:val="16"/>
        </w:rPr>
      </w:pPr>
      <w:r>
        <w:rPr>
          <w:sz w:val="16"/>
          <w:szCs w:val="16"/>
        </w:rPr>
        <w:t>наименование технических регламентов, НПА, в соответствии с которыми изготовлена продукция</w:t>
      </w:r>
    </w:p>
    <w:p>
      <w:pPr>
        <w:pStyle w:val="Normal"/>
        <w:ind w:left="2160" w:hanging="0"/>
        <w:rPr/>
      </w:pPr>
      <w:r>
        <w:rPr/>
      </w:r>
    </w:p>
    <w:p>
      <w:pPr>
        <w:pStyle w:val="Normal"/>
        <w:ind w:hanging="0"/>
        <w:rPr/>
      </w:pPr>
      <w:r>
        <w:rPr>
          <w:sz w:val="20"/>
        </w:rPr>
        <w:t>поставляемая _____________________________________________________________________________</w:t>
      </w:r>
    </w:p>
    <w:p>
      <w:pPr>
        <w:pStyle w:val="Normal"/>
        <w:tabs>
          <w:tab w:val="clear" w:pos="708"/>
          <w:tab w:val="center" w:pos="4535" w:leader="none"/>
          <w:tab w:val="left" w:pos="6930" w:leader="none"/>
        </w:tabs>
        <w:spacing w:before="0" w:after="120"/>
        <w:ind w:left="2160" w:hanging="0"/>
        <w:jc w:val="left"/>
        <w:rPr>
          <w:sz w:val="16"/>
          <w:szCs w:val="16"/>
        </w:rPr>
      </w:pPr>
      <w:r>
        <w:rPr>
          <w:sz w:val="16"/>
          <w:szCs w:val="16"/>
        </w:rPr>
        <w:tab/>
        <w:t>наименование организации – поставщика, страна, адрес</w:t>
        <w:tab/>
      </w:r>
    </w:p>
    <w:p>
      <w:pPr>
        <w:pStyle w:val="Normal"/>
        <w:spacing w:before="0" w:after="120"/>
        <w:ind w:hanging="0"/>
        <w:rPr>
          <w:sz w:val="20"/>
        </w:rPr>
      </w:pPr>
      <w:r>
        <w:rPr>
          <w:sz w:val="20"/>
        </w:rPr>
        <w:t xml:space="preserve">на соответствие требованиям  </w:t>
      </w:r>
      <w:r>
        <w:rPr>
          <w:color w:val="000000"/>
          <w:sz w:val="20"/>
        </w:rPr>
        <w:t>технических регламентов и иных нормативных</w:t>
      </w:r>
      <w:r>
        <w:rPr>
          <w:sz w:val="20"/>
        </w:rPr>
        <w:t xml:space="preserve"> документов </w:t>
      </w:r>
    </w:p>
    <w:p>
      <w:pPr>
        <w:pStyle w:val="Normal"/>
        <w:spacing w:before="0" w:after="120"/>
        <w:ind w:hanging="0"/>
        <w:rPr/>
      </w:pPr>
      <w:r>
        <w:rPr/>
        <w:t>___________________________________________________________________________</w:t>
      </w:r>
    </w:p>
    <w:p>
      <w:pPr>
        <w:pStyle w:val="Normal"/>
        <w:ind w:left="1080" w:hanging="0"/>
        <w:rPr>
          <w:sz w:val="16"/>
          <w:szCs w:val="16"/>
        </w:rPr>
      </w:pPr>
      <w:r>
        <w:rPr>
          <w:sz w:val="16"/>
          <w:szCs w:val="16"/>
        </w:rPr>
        <w:t>обозначение нормативных документов, соответствие которым подтверждено данной декларацией, с указанием пунктов этих нормативных документов, содержащих требования для данной продукции</w:t>
      </w:r>
    </w:p>
    <w:p>
      <w:pPr>
        <w:pStyle w:val="Normal"/>
        <w:spacing w:lineRule="auto" w:line="276" w:before="0" w:after="200"/>
        <w:ind w:hanging="0"/>
        <w:jc w:val="left"/>
        <w:rPr>
          <w:b/>
          <w:b/>
          <w:szCs w:val="24"/>
        </w:rPr>
      </w:pPr>
      <w:r>
        <w:rPr>
          <w:b/>
          <w:szCs w:val="24"/>
        </w:rPr>
      </w:r>
      <w:r>
        <w:br w:type="page"/>
      </w:r>
    </w:p>
    <w:p>
      <w:pPr>
        <w:pStyle w:val="Normal"/>
        <w:ind w:hanging="0"/>
        <w:jc w:val="center"/>
        <w:rPr>
          <w:sz w:val="20"/>
        </w:rPr>
      </w:pPr>
      <w:r>
        <w:rPr>
          <w:b/>
          <w:szCs w:val="24"/>
        </w:rPr>
        <w:t xml:space="preserve">Продолжение </w:t>
      </w:r>
      <w:r>
        <w:rPr>
          <w:b/>
        </w:rPr>
        <w:t>Приложения К</w:t>
      </w:r>
    </w:p>
    <w:p>
      <w:pPr>
        <w:pStyle w:val="Normal"/>
        <w:rPr>
          <w:sz w:val="20"/>
        </w:rPr>
      </w:pPr>
      <w:r>
        <w:rPr>
          <w:sz w:val="20"/>
        </w:rPr>
        <w:t>по схеме ____________________________</w:t>
      </w:r>
    </w:p>
    <w:p>
      <w:pPr>
        <w:pStyle w:val="Normal"/>
        <w:ind w:left="1404" w:firstLine="720"/>
        <w:rPr>
          <w:sz w:val="16"/>
          <w:szCs w:val="16"/>
        </w:rPr>
      </w:pPr>
      <w:r>
        <w:rPr>
          <w:sz w:val="16"/>
          <w:szCs w:val="16"/>
        </w:rPr>
        <w:t>номер схемы</w:t>
      </w:r>
    </w:p>
    <w:p>
      <w:pPr>
        <w:pStyle w:val="Normal"/>
        <w:rPr/>
      </w:pPr>
      <w:r>
        <w:rPr/>
      </w:r>
    </w:p>
    <w:p>
      <w:pPr>
        <w:pStyle w:val="Normal"/>
        <w:ind w:hanging="0"/>
        <w:rPr>
          <w:sz w:val="20"/>
        </w:rPr>
      </w:pPr>
      <w:r>
        <w:rPr>
          <w:sz w:val="20"/>
        </w:rPr>
        <w:t xml:space="preserve">Оплату работ по регистрации гарантируем. </w:t>
      </w:r>
    </w:p>
    <w:p>
      <w:pPr>
        <w:pStyle w:val="Normal"/>
        <w:ind w:hanging="0"/>
        <w:rPr/>
      </w:pPr>
      <w:r>
        <w:rPr>
          <w:sz w:val="20"/>
        </w:rPr>
        <w:t>обязуемся маркировать  продукцию единым знаком обращения продукции на рынке государств ЕАЭС</w:t>
      </w:r>
    </w:p>
    <w:p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Заявление на регистрацию данной декларации о соответствии в другие органы по сертификации не подавалось.</w:t>
      </w:r>
    </w:p>
    <w:p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Spacing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Приложения:</w:t>
      </w:r>
    </w:p>
    <w:p>
      <w:pPr>
        <w:pStyle w:val="Normal"/>
        <w:rPr>
          <w:sz w:val="20"/>
        </w:rPr>
      </w:pPr>
      <w:r>
        <w:rPr>
          <w:sz w:val="20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330"/>
        <w:gridCol w:w="1133"/>
      </w:tblGrid>
      <w:tr>
        <w:trPr/>
        <w:tc>
          <w:tcPr>
            <w:tcW w:w="833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 экземпляра декларации о соответствии на бумажном носителе, оформленные по </w:t>
            </w:r>
          </w:p>
          <w:p>
            <w:pPr>
              <w:pStyle w:val="Normal"/>
              <w:ind w:hanging="0"/>
              <w:rPr>
                <w:sz w:val="20"/>
              </w:rPr>
            </w:pPr>
            <w:r>
              <w:rPr>
                <w:sz w:val="20"/>
              </w:rPr>
              <w:t>установленной форме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0"/>
              </w:rPr>
            </w:pPr>
            <w:r>
              <w:rPr>
                <w:sz w:val="20"/>
              </w:rPr>
              <w:t>на          л</w:t>
            </w:r>
          </w:p>
        </w:tc>
      </w:tr>
      <w:tr>
        <w:trPr/>
        <w:tc>
          <w:tcPr>
            <w:tcW w:w="8330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- с приложением (при наличии)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0"/>
              </w:rPr>
            </w:pPr>
            <w:r>
              <w:rPr>
                <w:sz w:val="20"/>
              </w:rPr>
              <w:t>на          л</w:t>
            </w:r>
          </w:p>
        </w:tc>
      </w:tr>
      <w:tr>
        <w:trPr/>
        <w:tc>
          <w:tcPr>
            <w:tcW w:w="833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  <w:t>Копии документов, подтверждающие соответствие обязательным требованиям, ТР ТС  протоколы испытаний продукции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0"/>
              </w:rPr>
            </w:pPr>
            <w:r>
              <w:rPr>
                <w:sz w:val="20"/>
              </w:rPr>
              <w:t>на          л</w:t>
            </w:r>
          </w:p>
        </w:tc>
      </w:tr>
      <w:tr>
        <w:trPr/>
        <w:tc>
          <w:tcPr>
            <w:tcW w:w="833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-250" w:hanging="0"/>
              <w:jc w:val="left"/>
              <w:rPr/>
            </w:pPr>
            <w:r>
              <w:rPr>
                <w:sz w:val="20"/>
              </w:rPr>
              <w:t>Копии документов, предусмотренных для данной продукции законодательством государств-членов ЕАЭС и выданные уполномоченными на то органами, учреждениями и организациями (свидетельство о государственной регистрации. Сертификат пожарной безопасности), с указанием номера, даты выдачи и др.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0"/>
              </w:rPr>
            </w:pPr>
            <w:r>
              <w:rPr>
                <w:sz w:val="20"/>
              </w:rPr>
              <w:t>на          л</w:t>
            </w:r>
          </w:p>
        </w:tc>
      </w:tr>
      <w:tr>
        <w:trPr/>
        <w:tc>
          <w:tcPr>
            <w:tcW w:w="833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-250" w:hanging="0"/>
              <w:jc w:val="left"/>
              <w:rPr>
                <w:sz w:val="20"/>
              </w:rPr>
            </w:pPr>
            <w:r>
              <w:rPr>
                <w:sz w:val="20"/>
              </w:rPr>
              <w:t>Другие документы, подтверждающие соответствие продукции обязательным требованиям (технические условия (при наличии), эксплуатационные документы, сертификат соответствия (при наличии))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0"/>
              </w:rPr>
            </w:pPr>
            <w:r>
              <w:rPr>
                <w:sz w:val="20"/>
              </w:rPr>
              <w:t>на          л</w:t>
            </w:r>
          </w:p>
        </w:tc>
      </w:tr>
      <w:tr>
        <w:trPr/>
        <w:tc>
          <w:tcPr>
            <w:tcW w:w="833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-250" w:hanging="0"/>
              <w:jc w:val="left"/>
              <w:rPr/>
            </w:pPr>
            <w:r>
              <w:rPr>
                <w:sz w:val="20"/>
              </w:rPr>
              <w:t>Копии документов,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соответствии с законодательством государств-членов ЕАЭС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0"/>
              </w:rPr>
            </w:pPr>
            <w:r>
              <w:rPr>
                <w:sz w:val="20"/>
              </w:rPr>
              <w:t>на          л</w:t>
            </w:r>
          </w:p>
        </w:tc>
      </w:tr>
      <w:tr>
        <w:trPr/>
        <w:tc>
          <w:tcPr>
            <w:tcW w:w="833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-250" w:hanging="0"/>
              <w:jc w:val="left"/>
              <w:rPr/>
            </w:pPr>
            <w:r>
              <w:rPr>
                <w:sz w:val="20"/>
              </w:rPr>
              <w:t>Копия договора с иностранным изготовителем, предусматривающего обеспечение соответствия поставляемой продукции требованиям технических регламентов ЕАЭС и ответственность за несоответствие поставляемой на таможенного территорию Таможенного союза продукции указанным требованиям (для лица, выполняющего функции иностранного изготовителя)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0"/>
              </w:rPr>
            </w:pPr>
            <w:r>
              <w:rPr>
                <w:sz w:val="20"/>
              </w:rPr>
              <w:t>на          л</w:t>
            </w:r>
          </w:p>
        </w:tc>
      </w:tr>
      <w:tr>
        <w:trPr/>
        <w:tc>
          <w:tcPr>
            <w:tcW w:w="833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-250" w:hanging="0"/>
              <w:jc w:val="left"/>
              <w:rPr>
                <w:sz w:val="20"/>
              </w:rPr>
            </w:pPr>
            <w:r>
              <w:rPr>
                <w:sz w:val="20"/>
              </w:rPr>
              <w:t>Контракт (договор на поставку) или товаросопроводительную документацию (для партии оборудования (единичного изделия))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0"/>
              </w:rPr>
            </w:pPr>
            <w:r>
              <w:rPr>
                <w:sz w:val="20"/>
              </w:rPr>
              <w:t>на          л</w:t>
            </w:r>
          </w:p>
        </w:tc>
      </w:tr>
      <w:tr>
        <w:trPr/>
        <w:tc>
          <w:tcPr>
            <w:tcW w:w="833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-250" w:hanging="0"/>
              <w:jc w:val="left"/>
              <w:rPr>
                <w:sz w:val="20"/>
              </w:rPr>
            </w:pPr>
            <w:r>
              <w:rPr>
                <w:sz w:val="20"/>
              </w:rPr>
              <w:t>Копию сертификата на систему менеджмента качества, распространяющуюся на производство и (ли) разработку низковольтного оборудования (схема 6д)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ind w:hanging="0"/>
              <w:rPr>
                <w:sz w:val="20"/>
              </w:rPr>
            </w:pPr>
            <w:r>
              <w:rPr>
                <w:sz w:val="20"/>
              </w:rPr>
              <w:t>на          л</w:t>
            </w:r>
          </w:p>
        </w:tc>
      </w:tr>
    </w:tbl>
    <w:p>
      <w:pPr>
        <w:pStyle w:val="Style16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Style16"/>
        <w:rPr/>
      </w:pPr>
      <w:r>
        <w:rPr>
          <w:bCs/>
          <w:sz w:val="22"/>
          <w:szCs w:val="22"/>
        </w:rPr>
        <w:t>Обязуемся обеспечивать соответствие низковольтного оборудования требованиям ТР ЕАЭС, хранить представленный комплект доказательных документов в течение 10 лет после окончания действия декларации о соответствии.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Руководитель организации</w:t>
        <w:tab/>
        <w:t>_________________</w:t>
        <w:tab/>
        <w:tab/>
      </w:r>
      <w:r>
        <w:rPr>
          <w:i/>
          <w:color w:val="000000"/>
        </w:rPr>
        <w:t>______________________</w:t>
      </w:r>
      <w:r>
        <w:rPr>
          <w:color w:val="000000"/>
        </w:rPr>
        <w:t xml:space="preserve"> </w:t>
      </w:r>
    </w:p>
    <w:p>
      <w:pPr>
        <w:pStyle w:val="Normal"/>
        <w:rPr>
          <w:color w:val="000000"/>
          <w:sz w:val="16"/>
        </w:rPr>
      </w:pPr>
      <w:r>
        <w:rPr>
          <w:color w:val="000000"/>
        </w:rPr>
        <w:tab/>
        <w:tab/>
        <w:tab/>
        <w:tab/>
        <w:tab/>
        <w:tab/>
      </w:r>
      <w:r>
        <w:rPr>
          <w:color w:val="000000"/>
          <w:sz w:val="16"/>
        </w:rPr>
        <w:t>подпись</w:t>
        <w:tab/>
        <w:tab/>
        <w:tab/>
        <w:tab/>
        <w:t>инициалы, фамилия</w:t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Cs w:val="24"/>
        </w:rPr>
      </w:pPr>
      <w:r>
        <w:rPr>
          <w:color w:val="000000"/>
          <w:szCs w:val="24"/>
        </w:rPr>
        <w:tab/>
        <w:t>М.П.</w:t>
        <w:tab/>
      </w:r>
    </w:p>
    <w:p>
      <w:pPr>
        <w:pStyle w:val="Normal"/>
        <w:ind w:left="456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suff w:val="space"/>
      <w:lvlText w:val="%1"/>
      <w:lvlJc w:val="left"/>
      <w:pPr>
        <w:ind w:left="-142" w:hanging="-709"/>
      </w:pPr>
      <w:rPr>
        <w:i w:val="false"/>
        <w:b/>
      </w:rPr>
    </w:lvl>
    <w:lvl w:ilvl="1">
      <w:start w:val="1"/>
      <w:pStyle w:val="2"/>
      <w:numFmt w:val="decimal"/>
      <w:suff w:val="space"/>
      <w:lvlText w:val="%1.%2"/>
      <w:lvlJc w:val="left"/>
      <w:pPr>
        <w:ind w:left="-142" w:hanging="-709"/>
      </w:pPr>
      <w:rPr>
        <w:sz w:val="20"/>
        <w:i w:val="false"/>
        <w:b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7f9b"/>
    <w:pPr>
      <w:widowControl/>
      <w:bidi w:val="0"/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f17f9b"/>
    <w:pPr>
      <w:keepNext w:val="true"/>
      <w:numPr>
        <w:ilvl w:val="0"/>
        <w:numId w:val="1"/>
      </w:numPr>
      <w:spacing w:before="120" w:after="120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Normal"/>
    <w:next w:val="Normal"/>
    <w:link w:val="20"/>
    <w:qFormat/>
    <w:rsid w:val="00f17f9b"/>
    <w:pPr>
      <w:keepNext w:val="true"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17f9b"/>
    <w:rPr>
      <w:rFonts w:ascii="Times New Roman" w:hAnsi="Times New Roman" w:eastAsia="Times New Roman" w:cs="Arial"/>
      <w:b/>
      <w:bCs/>
      <w:kern w:val="2"/>
      <w:sz w:val="24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f17f9b"/>
    <w:rPr>
      <w:rFonts w:ascii="Times New Roman" w:hAnsi="Times New Roman" w:eastAsia="Times New Roman" w:cs="Arial"/>
      <w:b/>
      <w:bCs/>
      <w:iCs/>
      <w:sz w:val="24"/>
      <w:szCs w:val="28"/>
      <w:lang w:eastAsia="ru-RU"/>
    </w:rPr>
  </w:style>
  <w:style w:type="character" w:styleId="Style12">
    <w:name w:val="Интернет-ссылка"/>
    <w:uiPriority w:val="99"/>
    <w:rsid w:val="00f17f9b"/>
    <w:rPr>
      <w:color w:val="0000FF"/>
      <w:u w:val="single"/>
    </w:rPr>
  </w:style>
  <w:style w:type="character" w:styleId="Style13" w:customStyle="1">
    <w:name w:val="обычный нумерованный Знак"/>
    <w:qFormat/>
    <w:rsid w:val="00f17f9b"/>
    <w:rPr>
      <w:sz w:val="24"/>
    </w:rPr>
  </w:style>
  <w:style w:type="character" w:styleId="Style14" w:customStyle="1">
    <w:name w:val="Основной текст Знак"/>
    <w:basedOn w:val="DefaultParagraphFont"/>
    <w:link w:val="a6"/>
    <w:qFormat/>
    <w:rsid w:val="00f17f9b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b/>
      <w:i w:val="false"/>
      <w:sz w:val="20"/>
    </w:rPr>
  </w:style>
  <w:style w:type="character" w:styleId="ListLabel3">
    <w:name w:val="ListLabel 3"/>
    <w:qFormat/>
    <w:rPr>
      <w:i w:val="false"/>
    </w:rPr>
  </w:style>
  <w:style w:type="character" w:styleId="ListLabel4">
    <w:name w:val="ListLabel 4"/>
    <w:qFormat/>
    <w:rPr>
      <w:i w:val="false"/>
    </w:rPr>
  </w:style>
  <w:style w:type="character" w:styleId="ListLabel5">
    <w:name w:val="ListLabel 5"/>
    <w:qFormat/>
    <w:rPr>
      <w:bCs/>
      <w:sz w:val="20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link w:val="a7"/>
    <w:rsid w:val="00f17f9b"/>
    <w:pPr>
      <w:spacing w:lineRule="auto" w:line="360"/>
      <w:ind w:right="48" w:hanging="0"/>
      <w:jc w:val="left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Раздел"/>
    <w:basedOn w:val="Normal"/>
    <w:qFormat/>
    <w:rsid w:val="00f17f9b"/>
    <w:pPr>
      <w:outlineLvl w:val="2"/>
    </w:pPr>
    <w:rPr>
      <w:szCs w:val="24"/>
    </w:rPr>
  </w:style>
  <w:style w:type="paragraph" w:styleId="NoSpacing">
    <w:name w:val="No Spacing"/>
    <w:uiPriority w:val="1"/>
    <w:qFormat/>
    <w:rsid w:val="00f17f9b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Style21" w:customStyle="1">
    <w:name w:val="Приложения"/>
    <w:basedOn w:val="Normal"/>
    <w:qFormat/>
    <w:rsid w:val="0049404f"/>
    <w:pPr>
      <w:ind w:hanging="0"/>
      <w:jc w:val="center"/>
    </w:pPr>
    <w:rPr>
      <w:b/>
      <w:i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il@otan-security.kz" TargetMode="External"/><Relationship Id="rId3" Type="http://schemas.openxmlformats.org/officeDocument/2006/relationships/hyperlink" Target="http://www.otan-security.kz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LibreOffice/6.1.5.2$Linux_X86_64 LibreOffice_project/10$Build-2</Application>
  <Pages>2</Pages>
  <Words>455</Words>
  <Characters>4447</Characters>
  <CharactersWithSpaces>4990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2015-06-25T07:58:00Z</dcterms:created>
  <dc:creator>Карманова</dc:creator>
  <dc:description/>
  <dc:language>ru-RU</dc:language>
  <cp:lastModifiedBy/>
  <dcterms:modified xsi:type="dcterms:W3CDTF">2020-10-21T23:32:46Z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